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98" w:rsidRDefault="00EE3898" w:rsidP="006D3D00">
      <w:pPr>
        <w:pStyle w:val="a6"/>
        <w:spacing w:before="0" w:beforeAutospacing="0" w:after="0" w:afterAutospacing="0" w:line="276" w:lineRule="auto"/>
        <w:contextualSpacing/>
        <w:jc w:val="center"/>
        <w:rPr>
          <w:b/>
          <w:sz w:val="26"/>
          <w:szCs w:val="26"/>
        </w:rPr>
      </w:pPr>
      <w:r w:rsidRPr="00215EA2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215EA2" w:rsidRPr="00215EA2" w:rsidRDefault="00215EA2" w:rsidP="00215EA2">
      <w:pPr>
        <w:pStyle w:val="a6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6"/>
          <w:szCs w:val="26"/>
        </w:rPr>
      </w:pPr>
    </w:p>
    <w:p w:rsidR="00C10E0D" w:rsidRPr="00215EA2" w:rsidRDefault="000869C4" w:rsidP="006D3D00">
      <w:pPr>
        <w:pStyle w:val="a6"/>
        <w:spacing w:before="0" w:beforeAutospacing="0" w:after="0" w:afterAutospacing="0" w:line="276" w:lineRule="auto"/>
        <w:ind w:firstLine="708"/>
        <w:contextualSpacing/>
        <w:jc w:val="both"/>
        <w:rPr>
          <w:sz w:val="26"/>
          <w:szCs w:val="26"/>
        </w:rPr>
      </w:pPr>
      <w:r w:rsidRPr="00215EA2">
        <w:rPr>
          <w:sz w:val="26"/>
          <w:szCs w:val="26"/>
        </w:rPr>
        <w:t>В 2018 году завершается федеральная целевая программа «Развитие</w:t>
      </w:r>
      <w:r w:rsidR="00C10E0D" w:rsidRPr="00215EA2">
        <w:rPr>
          <w:sz w:val="26"/>
          <w:szCs w:val="26"/>
        </w:rPr>
        <w:t xml:space="preserve"> </w:t>
      </w:r>
      <w:r w:rsidR="00215EA2" w:rsidRPr="00215EA2">
        <w:rPr>
          <w:sz w:val="26"/>
          <w:szCs w:val="26"/>
        </w:rPr>
        <w:t>т</w:t>
      </w:r>
      <w:r w:rsidRPr="00215EA2">
        <w:rPr>
          <w:sz w:val="26"/>
          <w:szCs w:val="26"/>
        </w:rPr>
        <w:t xml:space="preserve">елерадиовещания в Российской Федерации на 2009-2018 годы» </w:t>
      </w:r>
      <w:r w:rsidR="006D3D00" w:rsidRPr="00215EA2">
        <w:rPr>
          <w:sz w:val="26"/>
          <w:szCs w:val="26"/>
        </w:rPr>
        <w:t>–</w:t>
      </w:r>
      <w:r w:rsidRPr="00215EA2">
        <w:rPr>
          <w:sz w:val="26"/>
          <w:szCs w:val="26"/>
        </w:rPr>
        <w:t xml:space="preserve"> самая масштабная в мире программа по созданию инфраструктуры цифрового эфирного телевидения, в рамках</w:t>
      </w:r>
      <w:r w:rsidR="006D3D00">
        <w:rPr>
          <w:sz w:val="26"/>
          <w:szCs w:val="26"/>
        </w:rPr>
        <w:t xml:space="preserve"> которой было построено больше </w:t>
      </w:r>
      <w:r w:rsidRPr="00215EA2">
        <w:rPr>
          <w:sz w:val="26"/>
          <w:szCs w:val="26"/>
        </w:rPr>
        <w:t xml:space="preserve">5000 объектов, более 3600 из которых были возведены с нуля. </w:t>
      </w:r>
    </w:p>
    <w:p w:rsidR="00C10E0D" w:rsidRPr="00215EA2" w:rsidRDefault="00C10E0D" w:rsidP="00215EA2">
      <w:pPr>
        <w:pStyle w:val="a6"/>
        <w:spacing w:before="0" w:beforeAutospacing="0" w:after="0" w:afterAutospacing="0" w:line="276" w:lineRule="auto"/>
        <w:ind w:firstLine="708"/>
        <w:contextualSpacing/>
        <w:jc w:val="both"/>
        <w:rPr>
          <w:sz w:val="26"/>
          <w:szCs w:val="26"/>
        </w:rPr>
      </w:pPr>
      <w:r w:rsidRPr="00215EA2">
        <w:rPr>
          <w:sz w:val="26"/>
          <w:szCs w:val="26"/>
        </w:rPr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ресурса. Поэтому дальнейшее развитие «аналога» технически и экономически нецелесообразно. Аналоговое ТВ постепенно вытесняется цифровым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телепросмотр.</w:t>
      </w:r>
    </w:p>
    <w:p w:rsidR="00C10E0D" w:rsidRPr="00215EA2" w:rsidRDefault="000869C4" w:rsidP="00215EA2">
      <w:pPr>
        <w:pStyle w:val="a6"/>
        <w:spacing w:before="0" w:beforeAutospacing="0" w:after="0" w:afterAutospacing="0" w:line="276" w:lineRule="auto"/>
        <w:ind w:firstLine="708"/>
        <w:contextualSpacing/>
        <w:jc w:val="both"/>
        <w:rPr>
          <w:sz w:val="26"/>
          <w:szCs w:val="26"/>
        </w:rPr>
      </w:pPr>
      <w:r w:rsidRPr="00215EA2">
        <w:rPr>
          <w:sz w:val="26"/>
          <w:szCs w:val="26"/>
        </w:rPr>
        <w:t xml:space="preserve">С января 2019 года </w:t>
      </w:r>
      <w:r w:rsidR="00382EBF" w:rsidRPr="00215EA2">
        <w:rPr>
          <w:sz w:val="26"/>
          <w:szCs w:val="26"/>
        </w:rPr>
        <w:t xml:space="preserve">Россия </w:t>
      </w:r>
      <w:r w:rsidRPr="00215EA2">
        <w:rPr>
          <w:sz w:val="26"/>
          <w:szCs w:val="26"/>
        </w:rPr>
        <w:t xml:space="preserve">полностью </w:t>
      </w:r>
      <w:r w:rsidR="00382EBF" w:rsidRPr="00215EA2">
        <w:rPr>
          <w:sz w:val="26"/>
          <w:szCs w:val="26"/>
        </w:rPr>
        <w:t xml:space="preserve">перейдет на цифровое </w:t>
      </w:r>
      <w:r w:rsidRPr="00215EA2">
        <w:rPr>
          <w:sz w:val="26"/>
          <w:szCs w:val="26"/>
        </w:rPr>
        <w:t xml:space="preserve">эфирное </w:t>
      </w:r>
      <w:r w:rsidR="00382EBF" w:rsidRPr="00215EA2">
        <w:rPr>
          <w:sz w:val="26"/>
          <w:szCs w:val="26"/>
        </w:rPr>
        <w:t>телевещание.</w:t>
      </w:r>
      <w:r w:rsidRPr="00215EA2">
        <w:rPr>
          <w:sz w:val="26"/>
          <w:szCs w:val="26"/>
        </w:rPr>
        <w:t xml:space="preserve"> </w:t>
      </w:r>
      <w:r w:rsidR="00215EA2" w:rsidRPr="00215EA2">
        <w:rPr>
          <w:sz w:val="26"/>
          <w:szCs w:val="26"/>
        </w:rPr>
        <w:t xml:space="preserve">Сегодня жители Новосибирской области могут бесплатно смотреть цифровое эфирное телевидение. </w:t>
      </w:r>
      <w:r w:rsidR="003D2049" w:rsidRPr="00215EA2">
        <w:rPr>
          <w:sz w:val="26"/>
          <w:szCs w:val="26"/>
        </w:rPr>
        <w:t>Практически в</w:t>
      </w:r>
      <w:r w:rsidR="00EE3898" w:rsidRPr="00215EA2">
        <w:rPr>
          <w:sz w:val="26"/>
          <w:szCs w:val="26"/>
        </w:rPr>
        <w:t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</w:t>
      </w:r>
      <w:r w:rsidR="003D2049" w:rsidRPr="00215EA2">
        <w:rPr>
          <w:sz w:val="26"/>
          <w:szCs w:val="26"/>
        </w:rPr>
        <w:t xml:space="preserve"> </w:t>
      </w:r>
      <w:r w:rsidR="00EE3898" w:rsidRPr="00215EA2">
        <w:rPr>
          <w:sz w:val="26"/>
          <w:szCs w:val="26"/>
        </w:rPr>
        <w:t>1», «Матч ТВ», НТВ, «Петербург-5 канал» «Россия К», «Россия</w:t>
      </w:r>
      <w:r w:rsidR="006D3D00">
        <w:rPr>
          <w:sz w:val="26"/>
          <w:szCs w:val="26"/>
        </w:rPr>
        <w:t> </w:t>
      </w:r>
      <w:r w:rsidR="00EE3898" w:rsidRPr="00215EA2">
        <w:rPr>
          <w:sz w:val="26"/>
          <w:szCs w:val="26"/>
        </w:rPr>
        <w:t xml:space="preserve">24», «Карусель», «Общественное телевидение России», «ТВ Центр», а также три радиоканала: «Вести ФМ», «Маяк» и «Радио России». </w:t>
      </w:r>
      <w:r w:rsidR="00C10E0D" w:rsidRPr="00215EA2">
        <w:rPr>
          <w:sz w:val="26"/>
          <w:szCs w:val="26"/>
        </w:rPr>
        <w:t xml:space="preserve">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6D3D00">
        <w:rPr>
          <w:sz w:val="26"/>
          <w:szCs w:val="26"/>
        </w:rPr>
        <w:t>«</w:t>
      </w:r>
      <w:r w:rsidR="00C10E0D" w:rsidRPr="00215EA2">
        <w:rPr>
          <w:sz w:val="26"/>
          <w:szCs w:val="26"/>
        </w:rPr>
        <w:t>Новосибирск</w:t>
      </w:r>
      <w:r w:rsidR="006D3D00">
        <w:rPr>
          <w:sz w:val="26"/>
          <w:szCs w:val="26"/>
        </w:rPr>
        <w:t>»</w:t>
      </w:r>
      <w:r w:rsidR="00C10E0D" w:rsidRPr="00215EA2">
        <w:rPr>
          <w:sz w:val="26"/>
          <w:szCs w:val="26"/>
        </w:rPr>
        <w:t>. Это позволяет жителям области быть в курсе местных новостей.</w:t>
      </w:r>
    </w:p>
    <w:p w:rsidR="0001337D" w:rsidRPr="00215EA2" w:rsidRDefault="0001337D" w:rsidP="00215EA2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215EA2">
        <w:rPr>
          <w:sz w:val="26"/>
          <w:szCs w:val="26"/>
        </w:rPr>
        <w:t xml:space="preserve">К концу 2018 года жители </w:t>
      </w:r>
      <w:r w:rsidR="00360C19" w:rsidRPr="00215EA2">
        <w:rPr>
          <w:sz w:val="26"/>
          <w:szCs w:val="26"/>
        </w:rPr>
        <w:t xml:space="preserve">Новосибирской </w:t>
      </w:r>
      <w:r w:rsidR="008C397C" w:rsidRPr="00215EA2">
        <w:rPr>
          <w:sz w:val="26"/>
          <w:szCs w:val="26"/>
        </w:rPr>
        <w:t>области</w:t>
      </w:r>
      <w:r w:rsidRPr="00215EA2">
        <w:rPr>
          <w:sz w:val="26"/>
          <w:szCs w:val="26"/>
        </w:rPr>
        <w:t xml:space="preserve"> получат возможность принимать </w:t>
      </w:r>
      <w:r w:rsidR="003D2049" w:rsidRPr="00215EA2">
        <w:rPr>
          <w:sz w:val="26"/>
          <w:szCs w:val="26"/>
        </w:rPr>
        <w:t>второй</w:t>
      </w:r>
      <w:r w:rsidRPr="00215EA2">
        <w:rPr>
          <w:sz w:val="26"/>
          <w:szCs w:val="26"/>
        </w:rPr>
        <w:t xml:space="preserve"> мультиплекс </w:t>
      </w:r>
      <w:r w:rsidR="003D2049" w:rsidRPr="00215EA2">
        <w:rPr>
          <w:sz w:val="26"/>
          <w:szCs w:val="26"/>
        </w:rPr>
        <w:t>(</w:t>
      </w:r>
      <w:r w:rsidR="001D54D5" w:rsidRPr="00215EA2">
        <w:rPr>
          <w:sz w:val="26"/>
          <w:szCs w:val="26"/>
        </w:rPr>
        <w:t>РТРС-2</w:t>
      </w:r>
      <w:r w:rsidR="003D2049" w:rsidRPr="00215EA2">
        <w:rPr>
          <w:sz w:val="26"/>
          <w:szCs w:val="26"/>
        </w:rPr>
        <w:t xml:space="preserve">): </w:t>
      </w:r>
      <w:r w:rsidR="006D3D00">
        <w:rPr>
          <w:sz w:val="26"/>
          <w:szCs w:val="26"/>
        </w:rPr>
        <w:t>«</w:t>
      </w:r>
      <w:r w:rsidRPr="00215EA2">
        <w:rPr>
          <w:sz w:val="26"/>
          <w:szCs w:val="26"/>
        </w:rPr>
        <w:t>СТС</w:t>
      </w:r>
      <w:r w:rsidR="006D3D00">
        <w:rPr>
          <w:sz w:val="26"/>
          <w:szCs w:val="26"/>
        </w:rPr>
        <w:t>»</w:t>
      </w:r>
      <w:r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Pr="00215EA2">
        <w:rPr>
          <w:sz w:val="26"/>
          <w:szCs w:val="26"/>
        </w:rPr>
        <w:t>ТНТ</w:t>
      </w:r>
      <w:r w:rsidR="006D3D00">
        <w:rPr>
          <w:sz w:val="26"/>
          <w:szCs w:val="26"/>
        </w:rPr>
        <w:t>»</w:t>
      </w:r>
      <w:r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Pr="00215EA2">
        <w:rPr>
          <w:sz w:val="26"/>
          <w:szCs w:val="26"/>
        </w:rPr>
        <w:t>Рен</w:t>
      </w:r>
      <w:r w:rsidR="00360C19" w:rsidRPr="00215EA2">
        <w:rPr>
          <w:sz w:val="26"/>
          <w:szCs w:val="26"/>
        </w:rPr>
        <w:t xml:space="preserve"> </w:t>
      </w:r>
      <w:r w:rsidRPr="00215EA2">
        <w:rPr>
          <w:sz w:val="26"/>
          <w:szCs w:val="26"/>
        </w:rPr>
        <w:t>ТВ</w:t>
      </w:r>
      <w:r w:rsidR="006D3D00">
        <w:rPr>
          <w:sz w:val="26"/>
          <w:szCs w:val="26"/>
        </w:rPr>
        <w:t>»</w:t>
      </w:r>
      <w:r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Pr="00215EA2">
        <w:rPr>
          <w:sz w:val="26"/>
          <w:szCs w:val="26"/>
        </w:rPr>
        <w:t>Пятница</w:t>
      </w:r>
      <w:r w:rsidR="006D3D00">
        <w:rPr>
          <w:sz w:val="26"/>
          <w:szCs w:val="26"/>
        </w:rPr>
        <w:t>»</w:t>
      </w:r>
      <w:r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Pr="00215EA2">
        <w:rPr>
          <w:sz w:val="26"/>
          <w:szCs w:val="26"/>
        </w:rPr>
        <w:t>Спас</w:t>
      </w:r>
      <w:r w:rsidR="006D3D00">
        <w:rPr>
          <w:sz w:val="26"/>
          <w:szCs w:val="26"/>
        </w:rPr>
        <w:t>»</w:t>
      </w:r>
      <w:r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Pr="00215EA2">
        <w:rPr>
          <w:sz w:val="26"/>
          <w:szCs w:val="26"/>
        </w:rPr>
        <w:t>Дома</w:t>
      </w:r>
      <w:r w:rsidR="00564666" w:rsidRPr="00215EA2">
        <w:rPr>
          <w:sz w:val="26"/>
          <w:szCs w:val="26"/>
        </w:rPr>
        <w:t>шний</w:t>
      </w:r>
      <w:r w:rsidR="006D3D00">
        <w:rPr>
          <w:sz w:val="26"/>
          <w:szCs w:val="26"/>
        </w:rPr>
        <w:t>»</w:t>
      </w:r>
      <w:r w:rsidR="00564666"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="00564666" w:rsidRPr="00215EA2">
        <w:rPr>
          <w:sz w:val="26"/>
          <w:szCs w:val="26"/>
        </w:rPr>
        <w:t>Звезда</w:t>
      </w:r>
      <w:r w:rsidR="006D3D00">
        <w:rPr>
          <w:sz w:val="26"/>
          <w:szCs w:val="26"/>
        </w:rPr>
        <w:t>»</w:t>
      </w:r>
      <w:r w:rsidR="00564666"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="00564666" w:rsidRPr="00215EA2">
        <w:rPr>
          <w:sz w:val="26"/>
          <w:szCs w:val="26"/>
        </w:rPr>
        <w:t>ТВ3</w:t>
      </w:r>
      <w:r w:rsidR="006D3D00">
        <w:rPr>
          <w:sz w:val="26"/>
          <w:szCs w:val="26"/>
        </w:rPr>
        <w:t>»</w:t>
      </w:r>
      <w:r w:rsidR="00564666"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="00564666" w:rsidRPr="00215EA2">
        <w:rPr>
          <w:sz w:val="26"/>
          <w:szCs w:val="26"/>
        </w:rPr>
        <w:t>Мир</w:t>
      </w:r>
      <w:r w:rsidR="006D3D00">
        <w:rPr>
          <w:sz w:val="26"/>
          <w:szCs w:val="26"/>
        </w:rPr>
        <w:t>»</w:t>
      </w:r>
      <w:r w:rsidR="00564666" w:rsidRPr="00215EA2">
        <w:rPr>
          <w:sz w:val="26"/>
          <w:szCs w:val="26"/>
        </w:rPr>
        <w:t xml:space="preserve">, </w:t>
      </w:r>
      <w:r w:rsidR="006D3D00">
        <w:rPr>
          <w:sz w:val="26"/>
          <w:szCs w:val="26"/>
        </w:rPr>
        <w:t>«</w:t>
      </w:r>
      <w:r w:rsidR="00564666" w:rsidRPr="00215EA2">
        <w:rPr>
          <w:sz w:val="26"/>
          <w:szCs w:val="26"/>
        </w:rPr>
        <w:t>Муз</w:t>
      </w:r>
      <w:r w:rsidR="00360C19" w:rsidRPr="00215EA2">
        <w:rPr>
          <w:sz w:val="26"/>
          <w:szCs w:val="26"/>
        </w:rPr>
        <w:t xml:space="preserve"> </w:t>
      </w:r>
      <w:r w:rsidR="00564666" w:rsidRPr="00215EA2">
        <w:rPr>
          <w:sz w:val="26"/>
          <w:szCs w:val="26"/>
        </w:rPr>
        <w:t>ТВ</w:t>
      </w:r>
      <w:r w:rsidR="006D3D00">
        <w:rPr>
          <w:sz w:val="26"/>
          <w:szCs w:val="26"/>
        </w:rPr>
        <w:t>»</w:t>
      </w:r>
      <w:r w:rsidRPr="00215EA2">
        <w:rPr>
          <w:sz w:val="26"/>
          <w:szCs w:val="26"/>
        </w:rPr>
        <w:t>.</w:t>
      </w:r>
    </w:p>
    <w:p w:rsidR="00215EA2" w:rsidRPr="00215EA2" w:rsidRDefault="00215EA2" w:rsidP="00215EA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EA2">
        <w:rPr>
          <w:rFonts w:ascii="Times New Roman" w:eastAsia="Times New Roman" w:hAnsi="Times New Roman" w:cs="Times New Roman"/>
          <w:sz w:val="26"/>
          <w:szCs w:val="26"/>
        </w:rPr>
        <w:t>Проверьте в настройках Вашего телевизора, доступен ли прием цифрового сигнала.</w:t>
      </w:r>
    </w:p>
    <w:p w:rsidR="00215EA2" w:rsidRPr="00215EA2" w:rsidRDefault="00215EA2" w:rsidP="00215EA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EA2">
        <w:rPr>
          <w:rFonts w:ascii="Times New Roman" w:eastAsia="Times New Roman" w:hAnsi="Times New Roman" w:cs="Times New Roman"/>
          <w:sz w:val="26"/>
          <w:szCs w:val="26"/>
        </w:rPr>
        <w:t>Если Вы увидели на экране литеру «А», это означает, что с января 2019 года данный канал может исчезнуть с экранов Ваших телевизоров. В том случае, если у Вас новый телевизор, проверьте, имеет ли он возможность приёма цифровых каналов, возможно, он не настроен либо необходимо подключить антенну ДМВ-диапазона. Если же Ваш телевизор не может принимать цифровой сигнал, до января 2019 г</w:t>
      </w:r>
      <w:r w:rsidR="006D3D00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215EA2">
        <w:rPr>
          <w:rFonts w:ascii="Times New Roman" w:eastAsia="Times New Roman" w:hAnsi="Times New Roman" w:cs="Times New Roman"/>
          <w:sz w:val="26"/>
          <w:szCs w:val="26"/>
        </w:rPr>
        <w:t xml:space="preserve"> рассмотрите возможность приобретения нового телевизора или цифровой приставки, так как владельцы старых аналоговых телевизоров, которые не приобретут новое оборудование до января 2019 года, потеряют возможность смотреть большинство федеральных телепрограмм.</w:t>
      </w:r>
    </w:p>
    <w:p w:rsidR="00D87F73" w:rsidRPr="00215EA2" w:rsidRDefault="00EE3898" w:rsidP="00215EA2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215EA2">
        <w:rPr>
          <w:sz w:val="26"/>
          <w:szCs w:val="26"/>
        </w:rPr>
        <w:t xml:space="preserve">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215EA2">
        <w:rPr>
          <w:sz w:val="26"/>
          <w:szCs w:val="26"/>
        </w:rPr>
        <w:t>9</w:t>
      </w:r>
      <w:r w:rsidR="00581983" w:rsidRPr="00215EA2">
        <w:rPr>
          <w:sz w:val="26"/>
          <w:szCs w:val="26"/>
        </w:rPr>
        <w:t>00</w:t>
      </w:r>
      <w:r w:rsidRPr="00215EA2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 w:rsidRPr="00215EA2">
        <w:rPr>
          <w:sz w:val="26"/>
          <w:szCs w:val="26"/>
        </w:rPr>
        <w:t xml:space="preserve"> и радиотехникой.</w:t>
      </w:r>
    </w:p>
    <w:p w:rsidR="00C10E0D" w:rsidRPr="00215EA2" w:rsidRDefault="00215EA2" w:rsidP="004A493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EA2">
        <w:rPr>
          <w:rFonts w:ascii="Times New Roman" w:eastAsia="Times New Roman" w:hAnsi="Times New Roman" w:cs="Times New Roman"/>
          <w:sz w:val="26"/>
          <w:szCs w:val="26"/>
        </w:rPr>
        <w:t xml:space="preserve">По любым вопросам, касающимся наличия цифрового телесигнала в Вашем населенном пункте и необходимого пользовательского оборудования, обращайтесь в федеральную «горячую линию» </w:t>
      </w:r>
      <w:r w:rsidRPr="00215EA2">
        <w:rPr>
          <w:rFonts w:ascii="Times New Roman" w:eastAsia="Times New Roman" w:hAnsi="Times New Roman" w:cs="Times New Roman"/>
          <w:bCs/>
          <w:sz w:val="26"/>
          <w:szCs w:val="26"/>
        </w:rPr>
        <w:t xml:space="preserve">РТРС </w:t>
      </w:r>
      <w:r w:rsidRPr="00215EA2">
        <w:rPr>
          <w:rFonts w:ascii="Times New Roman" w:eastAsia="Times New Roman" w:hAnsi="Times New Roman" w:cs="Times New Roman"/>
          <w:sz w:val="26"/>
          <w:szCs w:val="26"/>
        </w:rPr>
        <w:t xml:space="preserve">по телефону 8-800-220-20-02 или на </w:t>
      </w:r>
      <w:r w:rsidR="006D3D00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интернет-портал </w:t>
      </w:r>
      <w:bookmarkStart w:id="0" w:name="_GoBack"/>
      <w:bookmarkEnd w:id="0"/>
      <w:r w:rsidRPr="00215EA2">
        <w:rPr>
          <w:rFonts w:ascii="Times New Roman" w:eastAsia="Times New Roman" w:hAnsi="Times New Roman" w:cs="Times New Roman"/>
          <w:bCs/>
          <w:sz w:val="26"/>
          <w:szCs w:val="26"/>
        </w:rPr>
        <w:t xml:space="preserve">РТРС </w:t>
      </w:r>
      <w:r w:rsidRPr="00215EA2">
        <w:rPr>
          <w:rFonts w:ascii="Times New Roman" w:eastAsia="Times New Roman" w:hAnsi="Times New Roman" w:cs="Times New Roman"/>
          <w:sz w:val="26"/>
          <w:szCs w:val="26"/>
        </w:rPr>
        <w:t>по адресу: смотрицифру.рф.</w:t>
      </w:r>
    </w:p>
    <w:sectPr w:rsidR="00C10E0D" w:rsidRPr="00215EA2" w:rsidSect="004A493F"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93" w:rsidRDefault="002E7A93">
      <w:pPr>
        <w:spacing w:after="0" w:line="240" w:lineRule="auto"/>
      </w:pPr>
      <w:r>
        <w:separator/>
      </w:r>
    </w:p>
  </w:endnote>
  <w:endnote w:type="continuationSeparator" w:id="0">
    <w:p w:rsidR="002E7A93" w:rsidRDefault="002E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93" w:rsidRDefault="002E7A93">
      <w:pPr>
        <w:spacing w:after="0" w:line="240" w:lineRule="auto"/>
      </w:pPr>
      <w:r>
        <w:separator/>
      </w:r>
    </w:p>
  </w:footnote>
  <w:footnote w:type="continuationSeparator" w:id="0">
    <w:p w:rsidR="002E7A93" w:rsidRDefault="002E7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98"/>
    <w:rsid w:val="0001337D"/>
    <w:rsid w:val="000869C4"/>
    <w:rsid w:val="000F6407"/>
    <w:rsid w:val="001C4E01"/>
    <w:rsid w:val="001D54D5"/>
    <w:rsid w:val="00215EA2"/>
    <w:rsid w:val="002C4D62"/>
    <w:rsid w:val="002E7A93"/>
    <w:rsid w:val="003466E8"/>
    <w:rsid w:val="00360C19"/>
    <w:rsid w:val="00375BF3"/>
    <w:rsid w:val="00382EBF"/>
    <w:rsid w:val="00384195"/>
    <w:rsid w:val="003D2049"/>
    <w:rsid w:val="00410E80"/>
    <w:rsid w:val="00434897"/>
    <w:rsid w:val="0043687F"/>
    <w:rsid w:val="004564C6"/>
    <w:rsid w:val="004A493F"/>
    <w:rsid w:val="004B0F13"/>
    <w:rsid w:val="004B6A3A"/>
    <w:rsid w:val="004C3769"/>
    <w:rsid w:val="00564666"/>
    <w:rsid w:val="00581983"/>
    <w:rsid w:val="005D6F31"/>
    <w:rsid w:val="00660C5A"/>
    <w:rsid w:val="00676D5B"/>
    <w:rsid w:val="006B554B"/>
    <w:rsid w:val="006D3D00"/>
    <w:rsid w:val="00710749"/>
    <w:rsid w:val="00740D6A"/>
    <w:rsid w:val="007A5A9C"/>
    <w:rsid w:val="00815DD0"/>
    <w:rsid w:val="008417C2"/>
    <w:rsid w:val="008B2FD6"/>
    <w:rsid w:val="008C397C"/>
    <w:rsid w:val="00986AAB"/>
    <w:rsid w:val="009C2E10"/>
    <w:rsid w:val="00A1135B"/>
    <w:rsid w:val="00A21187"/>
    <w:rsid w:val="00A45F1E"/>
    <w:rsid w:val="00B71D87"/>
    <w:rsid w:val="00B95707"/>
    <w:rsid w:val="00BA07EF"/>
    <w:rsid w:val="00C10E0D"/>
    <w:rsid w:val="00C34FDC"/>
    <w:rsid w:val="00C75B16"/>
    <w:rsid w:val="00CE13E0"/>
    <w:rsid w:val="00D306CC"/>
    <w:rsid w:val="00D87F73"/>
    <w:rsid w:val="00DB68E9"/>
    <w:rsid w:val="00E07999"/>
    <w:rsid w:val="00E96EC3"/>
    <w:rsid w:val="00EC1542"/>
    <w:rsid w:val="00E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CFA"/>
  <w15:docId w15:val="{7B0BBDE8-31B9-4262-8A1C-A0806E1F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Алферова Елена Евгеньевна</cp:lastModifiedBy>
  <cp:revision>5</cp:revision>
  <dcterms:created xsi:type="dcterms:W3CDTF">2018-09-28T04:44:00Z</dcterms:created>
  <dcterms:modified xsi:type="dcterms:W3CDTF">2018-10-01T07:49:00Z</dcterms:modified>
</cp:coreProperties>
</file>